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детская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04:24 МСК · База обновлена: 23.07.2026, 04:18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ЭКЗОГЕННЫМ МЕТОДАМ ФТОРИДПРОФИЛАКТИКИ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употребление фторированного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фторирование поваренной соли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 фторидсодержащих таблеток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чистку зубов фторидсодержащими пастами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чистку зубов фторидсодержащими пастами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СУСТАВНАЯ ЩЕЛЬ НА РЕНТГЕНОГРАММЕ ПРИ ХРОНИЧЕСКОМ АРТРИТЕ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расширена равномерно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расширена неравномерно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сужена неравномерно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изменена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сужена неравномерно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КАРИЕС В СТАДИИ ПЯТНА ДИФФЕРЕНЦИРУЮТ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среднего кариеса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эрозивной формы флюороза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несовершенного амелогенеза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пятнистой формы флюороза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пятнистой формы флюороза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МЕСТНАЯ ГИПОПЛАЗИЯ ЭМАЛИ ВОЗНИКАЕТ В РЕЗУЛЬТАТЕ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травматического повреждения зачатка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болезни матери во время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болезни ребенка после рождения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вредных привычек матери во время беременности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травматического повреждения зачатка зуба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ДЕТЯМ РЕКОМЕНДУЕТСЯ ИСПОЛЬЗОВАТЬ ФТОРИДСОДЕРЖАЩИЕ ОПОЛАСКИВАТЕЛИ С ВОЗРАСТА (ЛЕТ)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У ДЕТЕЙ ЧАЩЕ ПОДВЕРГАЮТСЯ РЕТЕНЦИИ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1.1, 2.1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1.6, 2.6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1.8, 2.8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3.6, 4.6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1.8, 2.8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ВНЕСЕНИЕ ДОЛЖНОСТНЫМ ЛИЦОМ ЗАВЕДОМО ЛОЖНЫХ СВЕДЕНИЙ В ОФИЦИАЛЬНЫЙ ДОКУМЕНТ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дисциплинарным проступком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служебным подлогом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превышением должностных полномочий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халатностью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служебным подлогом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ПОКАЗАНИЕМ К ПРОВЕДЕНИЮ ИМПРЕГНАЦИОННЫХ МЕТОДОВ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каналы в стадии резорбции верхушечной части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облитерированные каналы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широкие каналы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каналы однокорневых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облитерированные каналы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ВЕДУЩИМ ПРИЗНАКОМ, ОБУСЛОВЛИВАЮЩИМ НАРУШЕНИЕ ФУНКЦИИ РЕЧИ,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сроков прорезывания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пониженный тонус круговой мышцы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мощная уздечка верхней губы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короткая уздечка языка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короткая уздечка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БОЛЕВЫЕ ОЩУЩЕНИЯ ПРИ ЗОНДИРОВАНИИ ПО ЭМАЛЕВО-ДЕНТИННОЙ ГРАНИЦЕ ХАРАКТЕРНЫ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кариеса 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гиперемии пульпы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кариеса дентина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хронического пульпита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кариеса дентина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детская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